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A84EDE">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A84EDE">
              <w:rPr>
                <w:rFonts w:cs="Arial"/>
                <w:b/>
              </w:rPr>
              <w:t>3:  From Puritanism to the Enlightenment (1640-1780)</w:t>
            </w:r>
            <w:r w:rsidR="00C75B21">
              <w:rPr>
                <w:rFonts w:cs="Arial"/>
                <w:b/>
              </w:rPr>
              <w:t xml:space="preserve">: Satire (Nonfiction/Social Responsibility), Research, Selected </w:t>
            </w:r>
            <w:r w:rsidR="004A16A0">
              <w:rPr>
                <w:rFonts w:cs="Arial"/>
                <w:b/>
              </w:rPr>
              <w:t xml:space="preserve">Essays, </w:t>
            </w:r>
            <w:r w:rsidR="00C75B21">
              <w:rPr>
                <w:rFonts w:cs="Arial"/>
                <w:b/>
              </w:rPr>
              <w:t>Novel</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C75B21">
              <w:t>Nine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sidRPr="00C75B21">
              <w:softHyphen/>
            </w:r>
            <w:r w:rsidR="005D1F70" w:rsidRPr="00C75B21">
              <w:softHyphen/>
            </w:r>
            <w:r w:rsidR="00C75B21" w:rsidRPr="00C75B21">
              <w:t>six to nine</w:t>
            </w:r>
            <w:r w:rsidR="00C75B21">
              <w:rPr>
                <w:b/>
              </w:rPr>
              <w:t xml:space="preserve">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B03A5B" w:rsidRDefault="006F1D16" w:rsidP="006F1D16">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A870F0">
              <w:rPr>
                <w:rFonts w:ascii="Arial" w:hAnsi="Arial" w:cs="Arial"/>
                <w:b/>
                <w:sz w:val="20"/>
                <w:szCs w:val="20"/>
              </w:rPr>
              <w:t>Figure 19</w:t>
            </w:r>
            <w:r w:rsidR="00A870F0">
              <w:rPr>
                <w:rFonts w:ascii="Arial" w:hAnsi="Arial" w:cs="Arial"/>
                <w:sz w:val="20"/>
                <w:szCs w:val="20"/>
              </w:rPr>
              <w:br/>
            </w:r>
            <w:r w:rsidR="00A870F0">
              <w:rPr>
                <w:rFonts w:ascii="Arial" w:hAnsi="Arial" w:cs="Arial"/>
                <w:b/>
                <w:sz w:val="20"/>
                <w:szCs w:val="20"/>
              </w:rPr>
              <w:tab/>
            </w:r>
            <w:r w:rsidR="00A870F0" w:rsidRPr="00A870F0">
              <w:rPr>
                <w:rFonts w:ascii="Arial" w:hAnsi="Arial" w:cs="Arial"/>
                <w:b/>
                <w:sz w:val="20"/>
                <w:szCs w:val="20"/>
              </w:rPr>
              <w:t>(A)</w:t>
            </w:r>
            <w:r w:rsidR="00A870F0" w:rsidRPr="003822D6">
              <w:rPr>
                <w:rFonts w:ascii="Arial" w:hAnsi="Arial" w:cs="Arial"/>
                <w:sz w:val="20"/>
                <w:szCs w:val="20"/>
              </w:rPr>
              <w:t xml:space="preserve"> reflect on understanding to</w:t>
            </w:r>
            <w:r w:rsidR="00A870F0">
              <w:rPr>
                <w:rFonts w:ascii="Arial" w:hAnsi="Arial" w:cs="Arial"/>
                <w:sz w:val="20"/>
                <w:szCs w:val="20"/>
              </w:rPr>
              <w:t xml:space="preserve"> </w:t>
            </w:r>
            <w:r w:rsidR="00A870F0" w:rsidRPr="003822D6">
              <w:rPr>
                <w:rFonts w:ascii="Arial" w:hAnsi="Arial" w:cs="Arial"/>
                <w:sz w:val="20"/>
                <w:szCs w:val="20"/>
              </w:rPr>
              <w:t>monitor comprehension</w:t>
            </w:r>
            <w:r w:rsidR="00A870F0">
              <w:rPr>
                <w:rFonts w:ascii="Arial" w:hAnsi="Arial" w:cs="Arial"/>
                <w:sz w:val="20"/>
                <w:szCs w:val="20"/>
              </w:rPr>
              <w:t xml:space="preserve"> </w:t>
            </w:r>
            <w:r w:rsidR="00A870F0" w:rsidRPr="003822D6">
              <w:rPr>
                <w:rFonts w:ascii="Arial" w:hAnsi="Arial" w:cs="Arial"/>
                <w:sz w:val="20"/>
                <w:szCs w:val="20"/>
              </w:rPr>
              <w:t>(e.g., asking questions,</w:t>
            </w:r>
            <w:r w:rsidR="00A870F0">
              <w:rPr>
                <w:rFonts w:ascii="Arial" w:hAnsi="Arial" w:cs="Arial"/>
                <w:sz w:val="20"/>
                <w:szCs w:val="20"/>
              </w:rPr>
              <w:t xml:space="preserve"> </w:t>
            </w:r>
            <w:r w:rsidR="00A870F0">
              <w:rPr>
                <w:rFonts w:ascii="Arial" w:hAnsi="Arial" w:cs="Arial"/>
                <w:sz w:val="20"/>
                <w:szCs w:val="20"/>
              </w:rPr>
              <w:tab/>
            </w:r>
            <w:r w:rsidR="00A870F0" w:rsidRPr="003822D6">
              <w:rPr>
                <w:rFonts w:ascii="Arial" w:hAnsi="Arial" w:cs="Arial"/>
                <w:sz w:val="20"/>
                <w:szCs w:val="20"/>
              </w:rPr>
              <w:t>summarizing and</w:t>
            </w:r>
            <w:r w:rsidR="00A870F0">
              <w:rPr>
                <w:rFonts w:ascii="Arial" w:hAnsi="Arial" w:cs="Arial"/>
                <w:sz w:val="20"/>
                <w:szCs w:val="20"/>
              </w:rPr>
              <w:t xml:space="preserve"> </w:t>
            </w:r>
            <w:r w:rsidR="00A870F0" w:rsidRPr="003822D6">
              <w:rPr>
                <w:rFonts w:ascii="Arial" w:hAnsi="Arial" w:cs="Arial"/>
                <w:sz w:val="20"/>
                <w:szCs w:val="20"/>
              </w:rPr>
              <w:t>synthesizing, making</w:t>
            </w:r>
            <w:r w:rsidR="00A870F0">
              <w:rPr>
                <w:rFonts w:ascii="Arial" w:hAnsi="Arial" w:cs="Arial"/>
                <w:sz w:val="20"/>
                <w:szCs w:val="20"/>
              </w:rPr>
              <w:t xml:space="preserve"> </w:t>
            </w:r>
            <w:r w:rsidR="00A870F0" w:rsidRPr="003822D6">
              <w:rPr>
                <w:rFonts w:ascii="Arial" w:hAnsi="Arial" w:cs="Arial"/>
                <w:sz w:val="20"/>
                <w:szCs w:val="20"/>
              </w:rPr>
              <w:t>connections, creating</w:t>
            </w:r>
            <w:r w:rsidR="00A870F0">
              <w:rPr>
                <w:rFonts w:ascii="Arial" w:hAnsi="Arial" w:cs="Arial"/>
                <w:sz w:val="20"/>
                <w:szCs w:val="20"/>
              </w:rPr>
              <w:t xml:space="preserve"> </w:t>
            </w:r>
            <w:r w:rsidR="00A870F0" w:rsidRPr="003822D6">
              <w:rPr>
                <w:rFonts w:ascii="Arial" w:hAnsi="Arial" w:cs="Arial"/>
                <w:sz w:val="20"/>
                <w:szCs w:val="20"/>
              </w:rPr>
              <w:t>sensory images)</w:t>
            </w:r>
            <w:r w:rsidR="00A870F0">
              <w:rPr>
                <w:rFonts w:ascii="Arial" w:hAnsi="Arial" w:cs="Arial"/>
                <w:b/>
                <w:sz w:val="20"/>
                <w:szCs w:val="20"/>
              </w:rPr>
              <w:br/>
            </w:r>
            <w:r w:rsidR="007B4C91" w:rsidRPr="007B4C91">
              <w:rPr>
                <w:rFonts w:ascii="Arial" w:hAnsi="Arial" w:cs="Arial"/>
                <w:b/>
                <w:sz w:val="20"/>
                <w:szCs w:val="20"/>
              </w:rPr>
              <w:t>(1)  Reading/Vocabulary Development.</w:t>
            </w:r>
            <w:r w:rsidR="007B4C91" w:rsidRPr="006A7D8A">
              <w:rPr>
                <w:rFonts w:ascii="Arial" w:hAnsi="Arial" w:cs="Arial"/>
                <w:sz w:val="20"/>
                <w:szCs w:val="20"/>
              </w:rPr>
              <w:t xml:space="preserve"> Students understand new vocabulary and use it when reading and writing. Students are expected to:</w:t>
            </w:r>
            <w:r w:rsidR="007B4C91">
              <w:rPr>
                <w:rFonts w:ascii="Arial" w:hAnsi="Arial" w:cs="Arial"/>
                <w:sz w:val="20"/>
                <w:szCs w:val="20"/>
              </w:rPr>
              <w:br/>
            </w:r>
            <w:r w:rsidR="007B4C91">
              <w:rPr>
                <w:rFonts w:ascii="Arial" w:hAnsi="Arial" w:cs="Arial"/>
                <w:sz w:val="20"/>
                <w:szCs w:val="20"/>
              </w:rPr>
              <w:tab/>
            </w:r>
            <w:r w:rsidR="00466A8A" w:rsidRPr="00466A8A">
              <w:rPr>
                <w:rFonts w:ascii="Arial" w:hAnsi="Arial" w:cs="Arial"/>
                <w:b/>
                <w:sz w:val="20"/>
                <w:szCs w:val="20"/>
              </w:rPr>
              <w:t>(B)</w:t>
            </w:r>
            <w:r w:rsidR="00466A8A" w:rsidRPr="006A7D8A">
              <w:rPr>
                <w:rFonts w:ascii="Arial" w:hAnsi="Arial" w:cs="Arial"/>
                <w:sz w:val="20"/>
                <w:szCs w:val="20"/>
              </w:rPr>
              <w:t xml:space="preserve">  analyze textual context (within a sentence and in larger sections of text) to draw </w:t>
            </w:r>
            <w:r w:rsidR="00466A8A">
              <w:rPr>
                <w:rFonts w:ascii="Arial" w:hAnsi="Arial" w:cs="Arial"/>
                <w:sz w:val="20"/>
                <w:szCs w:val="20"/>
              </w:rPr>
              <w:tab/>
            </w:r>
            <w:r w:rsidR="00466A8A" w:rsidRPr="006A7D8A">
              <w:rPr>
                <w:rFonts w:ascii="Arial" w:hAnsi="Arial" w:cs="Arial"/>
                <w:sz w:val="20"/>
                <w:szCs w:val="20"/>
              </w:rPr>
              <w:t>conclusions about the nuance in word meanings</w:t>
            </w:r>
            <w:r w:rsidR="00466A8A">
              <w:rPr>
                <w:rFonts w:ascii="Arial" w:hAnsi="Arial" w:cs="Arial"/>
                <w:sz w:val="20"/>
                <w:szCs w:val="20"/>
              </w:rPr>
              <w:br/>
            </w:r>
            <w:r w:rsidR="00466A8A">
              <w:rPr>
                <w:rFonts w:ascii="Arial" w:hAnsi="Arial" w:cs="Arial"/>
                <w:sz w:val="20"/>
                <w:szCs w:val="20"/>
              </w:rPr>
              <w:tab/>
            </w:r>
            <w:r w:rsidR="007B4C91" w:rsidRPr="007B4C91">
              <w:rPr>
                <w:rFonts w:ascii="Arial" w:hAnsi="Arial" w:cs="Arial"/>
                <w:b/>
                <w:sz w:val="20"/>
                <w:szCs w:val="20"/>
              </w:rPr>
              <w:t>(E) </w:t>
            </w:r>
            <w:r w:rsidR="007B4C91" w:rsidRPr="006A7D8A">
              <w:rPr>
                <w:rFonts w:ascii="Arial" w:hAnsi="Arial" w:cs="Arial"/>
                <w:sz w:val="20"/>
                <w:szCs w:val="20"/>
              </w:rPr>
              <w:t xml:space="preserve"> use general and specialized dictionaries, thesauri, histories of language, books </w:t>
            </w:r>
            <w:r w:rsidR="007B4C91">
              <w:rPr>
                <w:rFonts w:ascii="Arial" w:hAnsi="Arial" w:cs="Arial"/>
                <w:sz w:val="20"/>
                <w:szCs w:val="20"/>
              </w:rPr>
              <w:tab/>
            </w:r>
            <w:r w:rsidR="007B4C91" w:rsidRPr="006A7D8A">
              <w:rPr>
                <w:rFonts w:ascii="Arial" w:hAnsi="Arial" w:cs="Arial"/>
                <w:sz w:val="20"/>
                <w:szCs w:val="20"/>
              </w:rPr>
              <w:t>of quotations, and other related references (printed or electronic) as needed.</w:t>
            </w:r>
            <w:r w:rsidR="00A01516">
              <w:rPr>
                <w:rFonts w:ascii="Arial" w:hAnsi="Arial" w:cs="Arial"/>
                <w:sz w:val="20"/>
                <w:szCs w:val="20"/>
              </w:rPr>
              <w:br/>
            </w:r>
            <w:r w:rsidR="00A01516" w:rsidRPr="00A01516">
              <w:rPr>
                <w:rFonts w:ascii="Arial" w:hAnsi="Arial" w:cs="Arial"/>
                <w:b/>
                <w:sz w:val="20"/>
                <w:szCs w:val="20"/>
              </w:rPr>
              <w:t>(2)  Reading/Comprehension of Literary Text/Theme and Genre.</w:t>
            </w:r>
            <w:r w:rsidR="00A01516"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(A)</w:t>
            </w:r>
            <w:r w:rsidR="00A01516" w:rsidRPr="006A7D8A">
              <w:rPr>
                <w:rFonts w:ascii="Arial" w:hAnsi="Arial" w:cs="Arial"/>
                <w:sz w:val="20"/>
                <w:szCs w:val="20"/>
              </w:rPr>
              <w:t>  compare and contrast works of literature that express a universal theme;</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(B)</w:t>
            </w:r>
            <w:r w:rsidR="00A01516" w:rsidRPr="006A7D8A">
              <w:rPr>
                <w:rFonts w:ascii="Arial" w:hAnsi="Arial" w:cs="Arial"/>
                <w:sz w:val="20"/>
                <w:szCs w:val="20"/>
              </w:rPr>
              <w:t xml:space="preserve">  compare and contrast the similarities and differences in classical plays with their </w:t>
            </w:r>
            <w:r w:rsidR="00A01516">
              <w:rPr>
                <w:rFonts w:ascii="Arial" w:hAnsi="Arial" w:cs="Arial"/>
                <w:sz w:val="20"/>
                <w:szCs w:val="20"/>
              </w:rPr>
              <w:tab/>
            </w:r>
            <w:r w:rsidR="00A01516" w:rsidRPr="006A7D8A">
              <w:rPr>
                <w:rFonts w:ascii="Arial" w:hAnsi="Arial" w:cs="Arial"/>
                <w:sz w:val="20"/>
                <w:szCs w:val="20"/>
              </w:rPr>
              <w:t>modern day novel, play, or film versions; and</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(C)</w:t>
            </w:r>
            <w:r w:rsidR="00A01516" w:rsidRPr="006A7D8A">
              <w:rPr>
                <w:rFonts w:ascii="Arial" w:hAnsi="Arial" w:cs="Arial"/>
                <w:sz w:val="20"/>
                <w:szCs w:val="20"/>
              </w:rPr>
              <w:t xml:space="preserve">  relate the characters, setting, and theme of a literary work to the historical, </w:t>
            </w:r>
            <w:r w:rsidR="00A01516">
              <w:rPr>
                <w:rFonts w:ascii="Arial" w:hAnsi="Arial" w:cs="Arial"/>
                <w:sz w:val="20"/>
                <w:szCs w:val="20"/>
              </w:rPr>
              <w:tab/>
            </w:r>
            <w:r w:rsidR="00A01516" w:rsidRPr="006A7D8A">
              <w:rPr>
                <w:rFonts w:ascii="Arial" w:hAnsi="Arial" w:cs="Arial"/>
                <w:sz w:val="20"/>
                <w:szCs w:val="20"/>
              </w:rPr>
              <w:t>social, and economic ideas of its time.</w:t>
            </w:r>
            <w:r w:rsidR="00A01516">
              <w:rPr>
                <w:rFonts w:ascii="Arial" w:hAnsi="Arial" w:cs="Arial"/>
                <w:sz w:val="20"/>
                <w:szCs w:val="20"/>
              </w:rPr>
              <w:br/>
            </w:r>
            <w:r w:rsidR="00A84EDE" w:rsidRPr="00A84EDE">
              <w:rPr>
                <w:rFonts w:ascii="Arial" w:hAnsi="Arial" w:cs="Arial"/>
                <w:b/>
                <w:sz w:val="20"/>
                <w:szCs w:val="20"/>
              </w:rPr>
              <w:t>(3)  Reading/Comprehension of Literary Text/Poetry.</w:t>
            </w:r>
            <w:r w:rsidR="00A84EDE" w:rsidRPr="006A7D8A">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A84EDE">
              <w:rPr>
                <w:rFonts w:ascii="Arial" w:hAnsi="Arial" w:cs="Arial"/>
                <w:sz w:val="20"/>
                <w:szCs w:val="20"/>
              </w:rPr>
              <w:br/>
            </w:r>
            <w:r w:rsidR="00A84EDE" w:rsidRPr="00A84EDE">
              <w:rPr>
                <w:rFonts w:ascii="Arial" w:hAnsi="Arial" w:cs="Arial"/>
                <w:b/>
                <w:sz w:val="20"/>
                <w:szCs w:val="20"/>
              </w:rPr>
              <w:t>(5)  Reading/Comprehension of Literary Text/Fiction.</w:t>
            </w:r>
            <w:r w:rsidR="00A84EDE"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(A)</w:t>
            </w:r>
            <w:r w:rsidR="00A84EDE" w:rsidRPr="006A7D8A">
              <w:rPr>
                <w:rFonts w:ascii="Arial" w:hAnsi="Arial" w:cs="Arial"/>
                <w:sz w:val="20"/>
                <w:szCs w:val="20"/>
              </w:rPr>
              <w:t xml:space="preserve">  analyze how complex plot structures (e.g., subplots) and devices (e.g., </w:t>
            </w:r>
            <w:r w:rsidR="00A84EDE">
              <w:rPr>
                <w:rFonts w:ascii="Arial" w:hAnsi="Arial" w:cs="Arial"/>
                <w:sz w:val="20"/>
                <w:szCs w:val="20"/>
              </w:rPr>
              <w:tab/>
            </w:r>
            <w:r w:rsidR="00A84EDE" w:rsidRPr="006A7D8A">
              <w:rPr>
                <w:rFonts w:ascii="Arial" w:hAnsi="Arial" w:cs="Arial"/>
                <w:sz w:val="20"/>
                <w:szCs w:val="20"/>
              </w:rPr>
              <w:t xml:space="preserve">foreshadowing, flashbacks, suspense) function and advance the action in a work of </w:t>
            </w:r>
            <w:r w:rsidR="00A84EDE">
              <w:rPr>
                <w:rFonts w:ascii="Arial" w:hAnsi="Arial" w:cs="Arial"/>
                <w:sz w:val="20"/>
                <w:szCs w:val="20"/>
              </w:rPr>
              <w:tab/>
            </w:r>
            <w:r w:rsidR="00A84EDE" w:rsidRPr="006A7D8A">
              <w:rPr>
                <w:rFonts w:ascii="Arial" w:hAnsi="Arial" w:cs="Arial"/>
                <w:sz w:val="20"/>
                <w:szCs w:val="20"/>
              </w:rPr>
              <w:t>fiction;</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(B)  </w:t>
            </w:r>
            <w:r w:rsidR="00A84EDE" w:rsidRPr="006A7D8A">
              <w:rPr>
                <w:rFonts w:ascii="Arial" w:hAnsi="Arial" w:cs="Arial"/>
                <w:sz w:val="20"/>
                <w:szCs w:val="20"/>
              </w:rPr>
              <w:t xml:space="preserve">analyze the moral dilemmas and quandaries presented in works of fiction as </w:t>
            </w:r>
            <w:r w:rsidR="00A84EDE">
              <w:rPr>
                <w:rFonts w:ascii="Arial" w:hAnsi="Arial" w:cs="Arial"/>
                <w:sz w:val="20"/>
                <w:szCs w:val="20"/>
              </w:rPr>
              <w:tab/>
            </w:r>
            <w:r w:rsidR="00A84EDE" w:rsidRPr="006A7D8A">
              <w:rPr>
                <w:rFonts w:ascii="Arial" w:hAnsi="Arial" w:cs="Arial"/>
                <w:sz w:val="20"/>
                <w:szCs w:val="20"/>
              </w:rPr>
              <w:t>revealed by the underlying motivations and behaviors of the characters;</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(C)  </w:t>
            </w:r>
            <w:r w:rsidR="00A84EDE" w:rsidRPr="006A7D8A">
              <w:rPr>
                <w:rFonts w:ascii="Arial" w:hAnsi="Arial" w:cs="Arial"/>
                <w:sz w:val="20"/>
                <w:szCs w:val="20"/>
              </w:rPr>
              <w:t xml:space="preserve">compare and contrast the effects of different forms of narration across various </w:t>
            </w:r>
            <w:r w:rsidR="00A84EDE">
              <w:rPr>
                <w:rFonts w:ascii="Arial" w:hAnsi="Arial" w:cs="Arial"/>
                <w:sz w:val="20"/>
                <w:szCs w:val="20"/>
              </w:rPr>
              <w:tab/>
            </w:r>
            <w:r w:rsidR="00A84EDE" w:rsidRPr="006A7D8A">
              <w:rPr>
                <w:rFonts w:ascii="Arial" w:hAnsi="Arial" w:cs="Arial"/>
                <w:sz w:val="20"/>
                <w:szCs w:val="20"/>
              </w:rPr>
              <w:t>genres of fiction; and</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(D)  </w:t>
            </w:r>
            <w:r w:rsidR="00A84EDE" w:rsidRPr="006A7D8A">
              <w:rPr>
                <w:rFonts w:ascii="Arial" w:hAnsi="Arial" w:cs="Arial"/>
                <w:sz w:val="20"/>
                <w:szCs w:val="20"/>
              </w:rPr>
              <w:t xml:space="preserve">demonstrate familiarity with works of fiction by British authors from each major </w:t>
            </w:r>
            <w:r w:rsidR="00A84EDE">
              <w:rPr>
                <w:rFonts w:ascii="Arial" w:hAnsi="Arial" w:cs="Arial"/>
                <w:sz w:val="20"/>
                <w:szCs w:val="20"/>
              </w:rPr>
              <w:tab/>
            </w:r>
            <w:r w:rsidR="00A84EDE" w:rsidRPr="006A7D8A">
              <w:rPr>
                <w:rFonts w:ascii="Arial" w:hAnsi="Arial" w:cs="Arial"/>
                <w:sz w:val="20"/>
                <w:szCs w:val="20"/>
              </w:rPr>
              <w:t>literary period.</w:t>
            </w:r>
            <w:r w:rsidR="00A01516">
              <w:rPr>
                <w:rFonts w:ascii="Arial" w:hAnsi="Arial" w:cs="Arial"/>
                <w:b/>
                <w:sz w:val="20"/>
                <w:szCs w:val="20"/>
              </w:rPr>
              <w:br/>
            </w:r>
            <w:r w:rsidR="00A01516" w:rsidRPr="00A01516">
              <w:rPr>
                <w:rFonts w:ascii="Arial" w:hAnsi="Arial" w:cs="Arial"/>
                <w:b/>
                <w:sz w:val="20"/>
                <w:szCs w:val="20"/>
              </w:rPr>
              <w:t>(6)  Reading/Comprehension of Literary Text/Literary Nonfiction.</w:t>
            </w:r>
            <w:r w:rsidR="00A01516"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A01516">
              <w:rPr>
                <w:rFonts w:ascii="Arial" w:hAnsi="Arial" w:cs="Arial"/>
                <w:b/>
                <w:sz w:val="20"/>
                <w:szCs w:val="20"/>
              </w:rPr>
              <w:br/>
            </w:r>
            <w:r w:rsidR="00A84EDE" w:rsidRPr="00A84EDE">
              <w:rPr>
                <w:rFonts w:ascii="Arial" w:hAnsi="Arial" w:cs="Arial"/>
                <w:b/>
                <w:sz w:val="20"/>
                <w:szCs w:val="20"/>
              </w:rPr>
              <w:t>(7)  Reading/Comprehension of Literary Text/Sensory Language.</w:t>
            </w:r>
            <w:r w:rsidR="00A84EDE"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w:t>
            </w:r>
            <w:r w:rsidR="00A84EDE" w:rsidRPr="006A7D8A">
              <w:rPr>
                <w:rFonts w:ascii="Arial" w:hAnsi="Arial" w:cs="Arial"/>
                <w:sz w:val="20"/>
                <w:szCs w:val="20"/>
              </w:rPr>
              <w:lastRenderedPageBreak/>
              <w:t>Students are expected to analyze how the author's patterns of imagery, literary allusions, and conceits reveal theme, set tone, and create meaning in metaphors, passages, and literary works.</w:t>
            </w:r>
            <w:r w:rsidR="00A84EDE">
              <w:rPr>
                <w:rFonts w:ascii="Arial" w:hAnsi="Arial" w:cs="Arial"/>
                <w:sz w:val="20"/>
                <w:szCs w:val="20"/>
              </w:rPr>
              <w:br/>
            </w:r>
            <w:r w:rsidR="00A84EDE" w:rsidRPr="00A84EDE">
              <w:rPr>
                <w:rFonts w:ascii="Arial" w:hAnsi="Arial" w:cs="Arial"/>
                <w:b/>
                <w:sz w:val="20"/>
                <w:szCs w:val="20"/>
              </w:rPr>
              <w:t>(9)  Reading/Comprehension of Informational Text/Expository Text.</w:t>
            </w:r>
            <w:r w:rsidR="00A84EDE"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(A) </w:t>
            </w:r>
            <w:r w:rsidR="00A84EDE" w:rsidRPr="006A7D8A">
              <w:rPr>
                <w:rFonts w:ascii="Arial" w:hAnsi="Arial" w:cs="Arial"/>
                <w:sz w:val="20"/>
                <w:szCs w:val="20"/>
              </w:rPr>
              <w:t xml:space="preserve"> summarize a text in a manner that captures the author's viewpoint, its main </w:t>
            </w:r>
            <w:r w:rsidR="00A84EDE">
              <w:rPr>
                <w:rFonts w:ascii="Arial" w:hAnsi="Arial" w:cs="Arial"/>
                <w:sz w:val="20"/>
                <w:szCs w:val="20"/>
              </w:rPr>
              <w:tab/>
            </w:r>
            <w:r w:rsidR="00A84EDE" w:rsidRPr="006A7D8A">
              <w:rPr>
                <w:rFonts w:ascii="Arial" w:hAnsi="Arial" w:cs="Arial"/>
                <w:sz w:val="20"/>
                <w:szCs w:val="20"/>
              </w:rPr>
              <w:t>ideas, and its elements without taking a position or expressing an opinion;</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(B)</w:t>
            </w:r>
            <w:r w:rsidR="00A84EDE" w:rsidRPr="006A7D8A">
              <w:rPr>
                <w:rFonts w:ascii="Arial" w:hAnsi="Arial" w:cs="Arial"/>
                <w:sz w:val="20"/>
                <w:szCs w:val="20"/>
              </w:rPr>
              <w:t xml:space="preserve">  explain how authors writing on the same issue reached different conclusions </w:t>
            </w:r>
            <w:r w:rsidR="00A84EDE">
              <w:rPr>
                <w:rFonts w:ascii="Arial" w:hAnsi="Arial" w:cs="Arial"/>
                <w:sz w:val="20"/>
                <w:szCs w:val="20"/>
              </w:rPr>
              <w:tab/>
            </w:r>
            <w:r w:rsidR="00A84EDE" w:rsidRPr="006A7D8A">
              <w:rPr>
                <w:rFonts w:ascii="Arial" w:hAnsi="Arial" w:cs="Arial"/>
                <w:sz w:val="20"/>
                <w:szCs w:val="20"/>
              </w:rPr>
              <w:t>because of differences in assumptions, evidence, reasoning, and viewpoints;</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(C) </w:t>
            </w:r>
            <w:r w:rsidR="00A84EDE" w:rsidRPr="006A7D8A">
              <w:rPr>
                <w:rFonts w:ascii="Arial" w:hAnsi="Arial" w:cs="Arial"/>
                <w:sz w:val="20"/>
                <w:szCs w:val="20"/>
              </w:rPr>
              <w:t xml:space="preserve"> make and defend subtle inferences and complex conclusions about the ideas in </w:t>
            </w:r>
            <w:r w:rsidR="00A84EDE">
              <w:rPr>
                <w:rFonts w:ascii="Arial" w:hAnsi="Arial" w:cs="Arial"/>
                <w:sz w:val="20"/>
                <w:szCs w:val="20"/>
              </w:rPr>
              <w:tab/>
            </w:r>
            <w:r w:rsidR="00A84EDE" w:rsidRPr="006A7D8A">
              <w:rPr>
                <w:rFonts w:ascii="Arial" w:hAnsi="Arial" w:cs="Arial"/>
                <w:sz w:val="20"/>
                <w:szCs w:val="20"/>
              </w:rPr>
              <w:t>text and their organizational patterns; and</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(D) </w:t>
            </w:r>
            <w:r w:rsidR="00A84EDE" w:rsidRPr="006A7D8A">
              <w:rPr>
                <w:rFonts w:ascii="Arial" w:hAnsi="Arial" w:cs="Arial"/>
                <w:sz w:val="20"/>
                <w:szCs w:val="20"/>
              </w:rPr>
              <w:t xml:space="preserve"> synthesize ideas and make logical connections (e.g., thematic links, author </w:t>
            </w:r>
            <w:r w:rsidR="00A84EDE">
              <w:rPr>
                <w:rFonts w:ascii="Arial" w:hAnsi="Arial" w:cs="Arial"/>
                <w:sz w:val="20"/>
                <w:szCs w:val="20"/>
              </w:rPr>
              <w:tab/>
            </w:r>
            <w:r w:rsidR="00A84EDE" w:rsidRPr="006A7D8A">
              <w:rPr>
                <w:rFonts w:ascii="Arial" w:hAnsi="Arial" w:cs="Arial"/>
                <w:sz w:val="20"/>
                <w:szCs w:val="20"/>
              </w:rPr>
              <w:t xml:space="preserve">analysis) among multiple texts representing similar or different genres and technical </w:t>
            </w:r>
            <w:r w:rsidR="00A84EDE">
              <w:rPr>
                <w:rFonts w:ascii="Arial" w:hAnsi="Arial" w:cs="Arial"/>
                <w:sz w:val="20"/>
                <w:szCs w:val="20"/>
              </w:rPr>
              <w:tab/>
            </w:r>
            <w:r w:rsidR="00A84EDE" w:rsidRPr="006A7D8A">
              <w:rPr>
                <w:rFonts w:ascii="Arial" w:hAnsi="Arial" w:cs="Arial"/>
                <w:sz w:val="20"/>
                <w:szCs w:val="20"/>
              </w:rPr>
              <w:t>sources and support those findings with textual evidence.</w:t>
            </w:r>
            <w:r w:rsidR="003F52A9">
              <w:rPr>
                <w:rFonts w:ascii="Arial" w:hAnsi="Arial" w:cs="Arial"/>
                <w:sz w:val="20"/>
                <w:szCs w:val="20"/>
              </w:rPr>
              <w:br/>
            </w:r>
            <w:r>
              <w:rPr>
                <w:rFonts w:ascii="Arial" w:hAnsi="Arial" w:cs="Arial"/>
                <w:b/>
                <w:sz w:val="20"/>
                <w:szCs w:val="20"/>
                <w:highlight w:val="green"/>
              </w:rPr>
              <w:br/>
            </w:r>
            <w:r w:rsidRPr="006F1D16">
              <w:rPr>
                <w:rFonts w:ascii="Arial" w:hAnsi="Arial" w:cs="Arial"/>
                <w:b/>
                <w:sz w:val="20"/>
                <w:szCs w:val="20"/>
              </w:rPr>
              <w:t>Writing/Written Conventions</w:t>
            </w:r>
            <w:r>
              <w:rPr>
                <w:rFonts w:ascii="Arial" w:hAnsi="Arial" w:cs="Arial"/>
                <w:b/>
                <w:sz w:val="20"/>
                <w:szCs w:val="20"/>
                <w:highlight w:val="green"/>
              </w:rPr>
              <w:br/>
            </w:r>
            <w:r w:rsidR="009F7D32" w:rsidRPr="009F7D32">
              <w:rPr>
                <w:rFonts w:ascii="Arial" w:hAnsi="Arial" w:cs="Arial"/>
                <w:b/>
                <w:sz w:val="20"/>
                <w:szCs w:val="20"/>
                <w:highlight w:val="green"/>
              </w:rPr>
              <w:t>(14)  Writing/Literary Texts.</w:t>
            </w:r>
            <w:r w:rsidR="009F7D32" w:rsidRPr="009F7D32">
              <w:rPr>
                <w:rFonts w:ascii="Arial" w:hAnsi="Arial"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(A)</w:t>
            </w:r>
            <w:r w:rsidR="009F7D32" w:rsidRPr="009F7D32">
              <w:rPr>
                <w:rFonts w:ascii="Arial" w:hAnsi="Arial" w:cs="Arial"/>
                <w:sz w:val="20"/>
                <w:szCs w:val="20"/>
                <w:highlight w:val="green"/>
              </w:rPr>
              <w:t xml:space="preserve">  write an engaging story with a well-developed conflict and resolution, a clear </w:t>
            </w:r>
            <w:r w:rsidR="009F7D32" w:rsidRPr="009F7D32">
              <w:rPr>
                <w:rFonts w:ascii="Arial" w:hAnsi="Arial" w:cs="Arial"/>
                <w:sz w:val="20"/>
                <w:szCs w:val="20"/>
                <w:highlight w:val="green"/>
              </w:rPr>
              <w:tab/>
              <w:t xml:space="preserve">theme, complex and non-stereotypical characters, a range of literary strategies (e.g., </w:t>
            </w:r>
            <w:r w:rsidR="009F7D32" w:rsidRPr="009F7D32">
              <w:rPr>
                <w:rFonts w:ascii="Arial" w:hAnsi="Arial" w:cs="Arial"/>
                <w:sz w:val="20"/>
                <w:szCs w:val="20"/>
                <w:highlight w:val="green"/>
              </w:rPr>
              <w:tab/>
              <w:t xml:space="preserve">dialogue, suspense), devices to enhance the plot, and sensory details that define the </w:t>
            </w:r>
            <w:r w:rsidR="009F7D32" w:rsidRPr="009F7D32">
              <w:rPr>
                <w:rFonts w:ascii="Arial" w:hAnsi="Arial" w:cs="Arial"/>
                <w:sz w:val="20"/>
                <w:szCs w:val="20"/>
                <w:highlight w:val="green"/>
              </w:rPr>
              <w:tab/>
              <w:t>mood or tone;</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(B)</w:t>
            </w:r>
            <w:r w:rsidR="009F7D32" w:rsidRPr="009F7D32">
              <w:rPr>
                <w:rFonts w:ascii="Arial" w:hAnsi="Arial" w:cs="Arial"/>
                <w:sz w:val="20"/>
                <w:szCs w:val="20"/>
                <w:highlight w:val="green"/>
              </w:rPr>
              <w:t xml:space="preserve">  write a poem that reflects an awareness of poetic conventions and traditions </w:t>
            </w:r>
            <w:r w:rsidR="009F7D32" w:rsidRPr="009F7D32">
              <w:rPr>
                <w:rFonts w:ascii="Arial" w:hAnsi="Arial" w:cs="Arial"/>
                <w:sz w:val="20"/>
                <w:szCs w:val="20"/>
                <w:highlight w:val="green"/>
              </w:rPr>
              <w:tab/>
              <w:t>within different forms (e.g., sonnets, ballads, free verse); and</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(C)</w:t>
            </w:r>
            <w:r w:rsidR="009F7D32" w:rsidRPr="009F7D32">
              <w:rPr>
                <w:rFonts w:ascii="Arial" w:hAnsi="Arial" w:cs="Arial"/>
                <w:sz w:val="20"/>
                <w:szCs w:val="20"/>
                <w:highlight w:val="green"/>
              </w:rPr>
              <w:t xml:space="preserve">  write a script with an explicit or implicit theme, using a variety of literary </w:t>
            </w:r>
            <w:r w:rsidR="009F7D32" w:rsidRPr="009F7D32">
              <w:rPr>
                <w:rFonts w:ascii="Arial" w:hAnsi="Arial" w:cs="Arial"/>
                <w:sz w:val="20"/>
                <w:szCs w:val="20"/>
                <w:highlight w:val="green"/>
              </w:rPr>
              <w:tab/>
              <w:t>techniques.</w:t>
            </w:r>
            <w:r w:rsidR="009F7D32">
              <w:rPr>
                <w:rFonts w:ascii="Arial" w:hAnsi="Arial" w:cs="Arial"/>
                <w:sz w:val="20"/>
                <w:szCs w:val="20"/>
              </w:rPr>
              <w:br/>
            </w:r>
            <w:r w:rsidR="003F52A9" w:rsidRPr="003F52A9">
              <w:rPr>
                <w:rFonts w:ascii="Arial" w:hAnsi="Arial" w:cs="Arial"/>
                <w:b/>
                <w:sz w:val="20"/>
                <w:szCs w:val="20"/>
              </w:rPr>
              <w:t>(15)  Writing/Expository and Procedural Texts.</w:t>
            </w:r>
            <w:r w:rsidR="003F52A9"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(A)</w:t>
            </w:r>
            <w:r w:rsidR="003F52A9" w:rsidRPr="006A7D8A">
              <w:rPr>
                <w:rFonts w:ascii="Arial" w:hAnsi="Arial" w:cs="Arial"/>
                <w:sz w:val="20"/>
                <w:szCs w:val="20"/>
              </w:rPr>
              <w:t>  write an analytical essay of sufficient length that includes:</w:t>
            </w:r>
            <w:r w:rsidR="009326BF">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w:t>
            </w:r>
            <w:r w:rsidR="003F52A9" w:rsidRPr="006A7D8A">
              <w:rPr>
                <w:rFonts w:ascii="Arial" w:hAnsi="Arial" w:cs="Arial"/>
                <w:sz w:val="20"/>
                <w:szCs w:val="20"/>
              </w:rPr>
              <w:t xml:space="preserve">  effective introductory and concluding paragraphs and a variety of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sentence structures;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w:t>
            </w:r>
            <w:r w:rsidR="003F52A9" w:rsidRPr="006A7D8A">
              <w:rPr>
                <w:rFonts w:ascii="Arial" w:hAnsi="Arial" w:cs="Arial"/>
                <w:sz w:val="20"/>
                <w:szCs w:val="20"/>
              </w:rPr>
              <w:t>  rhetorical devices, and transitions between paragraphs;</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(iii)</w:t>
            </w:r>
            <w:r w:rsidR="003F52A9" w:rsidRPr="006A7D8A">
              <w:rPr>
                <w:rFonts w:ascii="Arial" w:hAnsi="Arial" w:cs="Arial"/>
                <w:sz w:val="20"/>
                <w:szCs w:val="20"/>
              </w:rPr>
              <w:t>  a clear thesis statement or controlling idea;</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(iv)</w:t>
            </w:r>
            <w:r w:rsidR="003F52A9" w:rsidRPr="006A7D8A">
              <w:rPr>
                <w:rFonts w:ascii="Arial" w:hAnsi="Arial" w:cs="Arial"/>
                <w:sz w:val="20"/>
                <w:szCs w:val="20"/>
              </w:rPr>
              <w:t>  a clear organizational schema for conveying ideas;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w:t>
            </w:r>
            <w:r w:rsidR="003F52A9" w:rsidRPr="006A7D8A">
              <w:rPr>
                <w:rFonts w:ascii="Arial" w:hAnsi="Arial" w:cs="Arial"/>
                <w:sz w:val="20"/>
                <w:szCs w:val="20"/>
              </w:rPr>
              <w:t>  relevant and substantial evidence and well-chosen details;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(vi)</w:t>
            </w:r>
            <w:r w:rsidR="003F52A9" w:rsidRPr="006A7D8A">
              <w:rPr>
                <w:rFonts w:ascii="Arial" w:hAnsi="Arial" w:cs="Arial"/>
                <w:sz w:val="20"/>
                <w:szCs w:val="20"/>
              </w:rPr>
              <w:t xml:space="preserve">  information on all relevant perspectives and consideration of the validity,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reliability, and relevance of primary and secondary sources; and</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(vii)</w:t>
            </w:r>
            <w:r w:rsidR="003F52A9" w:rsidRPr="006A7D8A">
              <w:rPr>
                <w:rFonts w:ascii="Arial" w:hAnsi="Arial" w:cs="Arial"/>
                <w:sz w:val="20"/>
                <w:szCs w:val="20"/>
              </w:rPr>
              <w:t xml:space="preserve">  an analysis of views and information that contradict the thesis statement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and the evidence presented for it;</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(B) </w:t>
            </w:r>
            <w:r w:rsidR="003F52A9" w:rsidRPr="006A7D8A">
              <w:rPr>
                <w:rFonts w:ascii="Arial" w:hAnsi="Arial" w:cs="Arial"/>
                <w:sz w:val="20"/>
                <w:szCs w:val="20"/>
              </w:rPr>
              <w:t xml:space="preserve"> write procedural and work-related documents (e.g., résumés, proposals, college </w:t>
            </w:r>
            <w:r w:rsidR="003F52A9">
              <w:rPr>
                <w:rFonts w:ascii="Arial" w:hAnsi="Arial" w:cs="Arial"/>
                <w:sz w:val="20"/>
                <w:szCs w:val="20"/>
              </w:rPr>
              <w:tab/>
            </w:r>
            <w:r w:rsidR="003F52A9" w:rsidRPr="006A7D8A">
              <w:rPr>
                <w:rFonts w:ascii="Arial" w:hAnsi="Arial" w:cs="Arial"/>
                <w:sz w:val="20"/>
                <w:szCs w:val="20"/>
              </w:rPr>
              <w:t>applications, operation manuals) that include:</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w:t>
            </w:r>
            <w:r w:rsidR="003F52A9" w:rsidRPr="006A7D8A">
              <w:rPr>
                <w:rFonts w:ascii="Arial" w:hAnsi="Arial" w:cs="Arial"/>
                <w:sz w:val="20"/>
                <w:szCs w:val="20"/>
              </w:rPr>
              <w:t xml:space="preserve">  a clearly stated purpose combined with a well-supported viewpoint on the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topic;</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w:t>
            </w:r>
            <w:r w:rsidR="003F52A9" w:rsidRPr="006A7D8A">
              <w:rPr>
                <w:rFonts w:ascii="Arial" w:hAnsi="Arial" w:cs="Arial"/>
                <w:sz w:val="20"/>
                <w:szCs w:val="20"/>
              </w:rPr>
              <w:t>  appropriate formatting structures (e.g., headings, graphics, white space);</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(iii)</w:t>
            </w:r>
            <w:r w:rsidR="003F52A9" w:rsidRPr="006A7D8A">
              <w:rPr>
                <w:rFonts w:ascii="Arial" w:hAnsi="Arial" w:cs="Arial"/>
                <w:sz w:val="20"/>
                <w:szCs w:val="20"/>
              </w:rPr>
              <w:t xml:space="preserve">  relevant questions that engage readers and address their potential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problems and misunderstandings;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(iv)</w:t>
            </w:r>
            <w:r w:rsidR="003F52A9" w:rsidRPr="006A7D8A">
              <w:rPr>
                <w:rFonts w:ascii="Arial" w:hAnsi="Arial" w:cs="Arial"/>
                <w:sz w:val="20"/>
                <w:szCs w:val="20"/>
              </w:rPr>
              <w:t>  accurate technical information in accessible language; and</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w:t>
            </w:r>
            <w:r w:rsidR="003F52A9" w:rsidRPr="006A7D8A">
              <w:rPr>
                <w:rFonts w:ascii="Arial" w:hAnsi="Arial" w:cs="Arial"/>
                <w:sz w:val="20"/>
                <w:szCs w:val="20"/>
              </w:rPr>
              <w:t xml:space="preserve">  appropriate organizational structures supported by facts and details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(documented if appropriate);</w:t>
            </w:r>
            <w:r w:rsidR="003F52A9">
              <w:rPr>
                <w:rFonts w:ascii="Arial" w:hAnsi="Arial" w:cs="Arial"/>
                <w:sz w:val="20"/>
                <w:szCs w:val="20"/>
              </w:rPr>
              <w:br/>
            </w:r>
            <w:r w:rsidR="003F52A9">
              <w:rPr>
                <w:rFonts w:ascii="Arial" w:hAnsi="Arial" w:cs="Arial"/>
                <w:b/>
                <w:sz w:val="20"/>
                <w:szCs w:val="20"/>
              </w:rPr>
              <w:lastRenderedPageBreak/>
              <w:tab/>
            </w:r>
            <w:r w:rsidR="003F52A9" w:rsidRPr="003F52A9">
              <w:rPr>
                <w:rFonts w:ascii="Arial" w:hAnsi="Arial" w:cs="Arial"/>
                <w:b/>
                <w:sz w:val="20"/>
                <w:szCs w:val="20"/>
              </w:rPr>
              <w:t>(C)</w:t>
            </w:r>
            <w:r w:rsidR="003F52A9" w:rsidRPr="006A7D8A">
              <w:rPr>
                <w:rFonts w:ascii="Arial" w:hAnsi="Arial" w:cs="Arial"/>
                <w:sz w:val="20"/>
                <w:szCs w:val="20"/>
              </w:rPr>
              <w:t>  write an interpretation of an expository or a literary text that: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w:t>
            </w:r>
            <w:r w:rsidR="003F52A9" w:rsidRPr="006A7D8A">
              <w:rPr>
                <w:rFonts w:ascii="Arial" w:hAnsi="Arial" w:cs="Arial"/>
                <w:sz w:val="20"/>
                <w:szCs w:val="20"/>
              </w:rPr>
              <w:t>  advances a clear thesis statement;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w:t>
            </w:r>
            <w:r w:rsidR="003F52A9" w:rsidRPr="006A7D8A">
              <w:rPr>
                <w:rFonts w:ascii="Arial" w:hAnsi="Arial" w:cs="Arial"/>
                <w:sz w:val="20"/>
                <w:szCs w:val="20"/>
              </w:rPr>
              <w:t xml:space="preserve">  addresses the writing skills for an analytical essay including references to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and commentary on quotations from the text;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(iii)</w:t>
            </w:r>
            <w:r w:rsidR="003F52A9" w:rsidRPr="006A7D8A">
              <w:rPr>
                <w:rFonts w:ascii="Arial" w:hAnsi="Arial" w:cs="Arial"/>
                <w:sz w:val="20"/>
                <w:szCs w:val="20"/>
              </w:rPr>
              <w:t xml:space="preserve">  analyzes the aesthetic effects of an author's use of stylistic or rhetorical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devices;</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(iv)</w:t>
            </w:r>
            <w:r w:rsidR="003F52A9" w:rsidRPr="006A7D8A">
              <w:rPr>
                <w:rFonts w:ascii="Arial" w:hAnsi="Arial" w:cs="Arial"/>
                <w:sz w:val="20"/>
                <w:szCs w:val="20"/>
              </w:rPr>
              <w:t xml:space="preserve">  identifies and analyzes ambiguities, nuances, and complexities within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the text; and</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(v)</w:t>
            </w:r>
            <w:r w:rsidR="003F52A9" w:rsidRPr="006A7D8A">
              <w:rPr>
                <w:rFonts w:ascii="Arial" w:hAnsi="Arial" w:cs="Arial"/>
                <w:sz w:val="20"/>
                <w:szCs w:val="20"/>
              </w:rPr>
              <w:t xml:space="preserve">  anticipates and responds to readers' questions and contradictory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information; and</w:t>
            </w:r>
            <w:r w:rsidR="003F52A9">
              <w:rPr>
                <w:rFonts w:ascii="Arial" w:hAnsi="Arial" w:cs="Arial"/>
                <w:sz w:val="20"/>
                <w:szCs w:val="20"/>
              </w:rPr>
              <w:br/>
            </w:r>
            <w:r w:rsidR="003F52A9">
              <w:rPr>
                <w:rFonts w:ascii="Arial" w:hAnsi="Arial" w:cs="Arial"/>
                <w:sz w:val="20"/>
                <w:szCs w:val="20"/>
              </w:rPr>
              <w:tab/>
            </w:r>
            <w:r w:rsidR="003F52A9" w:rsidRPr="003F52A9">
              <w:rPr>
                <w:rFonts w:ascii="Arial" w:hAnsi="Arial" w:cs="Arial"/>
                <w:b/>
                <w:sz w:val="20"/>
                <w:szCs w:val="20"/>
              </w:rPr>
              <w:t>(D)</w:t>
            </w:r>
            <w:r w:rsidR="003F52A9" w:rsidRPr="006A7D8A">
              <w:rPr>
                <w:rFonts w:ascii="Arial" w:hAnsi="Arial" w:cs="Arial"/>
                <w:sz w:val="20"/>
                <w:szCs w:val="20"/>
              </w:rPr>
              <w:t xml:space="preserve">  produce a multimedia presentation (e.g., documentary, class newspaper, </w:t>
            </w:r>
            <w:r w:rsidR="003F52A9">
              <w:rPr>
                <w:rFonts w:ascii="Arial" w:hAnsi="Arial" w:cs="Arial"/>
                <w:sz w:val="20"/>
                <w:szCs w:val="20"/>
              </w:rPr>
              <w:tab/>
            </w:r>
            <w:r w:rsidR="003F52A9" w:rsidRPr="006A7D8A">
              <w:rPr>
                <w:rFonts w:ascii="Arial" w:hAnsi="Arial" w:cs="Arial"/>
                <w:sz w:val="20"/>
                <w:szCs w:val="20"/>
              </w:rPr>
              <w:t xml:space="preserve">docudrama, infomercial, visual or textual parodies, theatrical production) with </w:t>
            </w:r>
            <w:r w:rsidR="003F52A9">
              <w:rPr>
                <w:rFonts w:ascii="Arial" w:hAnsi="Arial" w:cs="Arial"/>
                <w:sz w:val="20"/>
                <w:szCs w:val="20"/>
              </w:rPr>
              <w:tab/>
            </w:r>
            <w:r w:rsidR="003F52A9" w:rsidRPr="006A7D8A">
              <w:rPr>
                <w:rFonts w:ascii="Arial" w:hAnsi="Arial" w:cs="Arial"/>
                <w:sz w:val="20"/>
                <w:szCs w:val="20"/>
              </w:rPr>
              <w:t xml:space="preserve">graphics, images, and sound that appeals to a specific audience and synthesizes </w:t>
            </w:r>
            <w:r w:rsidR="003F52A9">
              <w:rPr>
                <w:rFonts w:ascii="Arial" w:hAnsi="Arial" w:cs="Arial"/>
                <w:sz w:val="20"/>
                <w:szCs w:val="20"/>
              </w:rPr>
              <w:tab/>
            </w:r>
            <w:r w:rsidR="003F52A9" w:rsidRPr="006A7D8A">
              <w:rPr>
                <w:rFonts w:ascii="Arial" w:hAnsi="Arial" w:cs="Arial"/>
                <w:sz w:val="20"/>
                <w:szCs w:val="20"/>
              </w:rPr>
              <w:t>information from multiple points of view.</w:t>
            </w:r>
            <w:r w:rsidR="00742897">
              <w:rPr>
                <w:rFonts w:ascii="Arial" w:hAnsi="Arial" w:cs="Arial"/>
                <w:sz w:val="20"/>
                <w:szCs w:val="20"/>
              </w:rPr>
              <w:br/>
            </w:r>
            <w:r w:rsidR="00742897" w:rsidRPr="00742897">
              <w:rPr>
                <w:rFonts w:ascii="Arial" w:hAnsi="Arial" w:cs="Arial"/>
                <w:b/>
                <w:sz w:val="20"/>
                <w:szCs w:val="20"/>
              </w:rPr>
              <w:t>(16)  Writing/Persuasive Texts.</w:t>
            </w:r>
            <w:r w:rsidR="00742897" w:rsidRPr="006A7D8A">
              <w:rPr>
                <w:rFonts w:ascii="Arial" w:hAnsi="Arial"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(A)</w:t>
            </w:r>
            <w:r w:rsidR="00742897" w:rsidRPr="006A7D8A">
              <w:rPr>
                <w:rFonts w:ascii="Arial" w:hAnsi="Arial" w:cs="Arial"/>
                <w:sz w:val="20"/>
                <w:szCs w:val="20"/>
              </w:rPr>
              <w:t xml:space="preserve">  a clear thesis or position based on logical reasons with various forms of support </w:t>
            </w:r>
            <w:r w:rsidR="00742897">
              <w:rPr>
                <w:rFonts w:ascii="Arial" w:hAnsi="Arial" w:cs="Arial"/>
                <w:sz w:val="20"/>
                <w:szCs w:val="20"/>
              </w:rPr>
              <w:tab/>
            </w:r>
            <w:r w:rsidR="00742897" w:rsidRPr="006A7D8A">
              <w:rPr>
                <w:rFonts w:ascii="Arial" w:hAnsi="Arial" w:cs="Arial"/>
                <w:sz w:val="20"/>
                <w:szCs w:val="20"/>
              </w:rPr>
              <w:t>(e.g., hard evidence, reason, common sense, cultural assumptions);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(B)</w:t>
            </w:r>
            <w:r w:rsidR="00742897" w:rsidRPr="006A7D8A">
              <w:rPr>
                <w:rFonts w:ascii="Arial" w:hAnsi="Arial" w:cs="Arial"/>
                <w:sz w:val="20"/>
                <w:szCs w:val="20"/>
              </w:rPr>
              <w:t xml:space="preserve">  accurate and honest representation of divergent views (i.e., in the author's own </w:t>
            </w:r>
            <w:r w:rsidR="00742897">
              <w:rPr>
                <w:rFonts w:ascii="Arial" w:hAnsi="Arial" w:cs="Arial"/>
                <w:sz w:val="20"/>
                <w:szCs w:val="20"/>
              </w:rPr>
              <w:tab/>
            </w:r>
            <w:r w:rsidR="00742897" w:rsidRPr="006A7D8A">
              <w:rPr>
                <w:rFonts w:ascii="Arial" w:hAnsi="Arial" w:cs="Arial"/>
                <w:sz w:val="20"/>
                <w:szCs w:val="20"/>
              </w:rPr>
              <w:t>words and not out of context);</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(C)</w:t>
            </w:r>
            <w:r w:rsidR="00742897" w:rsidRPr="006A7D8A">
              <w:rPr>
                <w:rFonts w:ascii="Arial" w:hAnsi="Arial" w:cs="Arial"/>
                <w:sz w:val="20"/>
                <w:szCs w:val="20"/>
              </w:rPr>
              <w:t>  an organizing structure appropriate to the purpose, audience, and context;</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(D)</w:t>
            </w:r>
            <w:r w:rsidR="00742897" w:rsidRPr="006A7D8A">
              <w:rPr>
                <w:rFonts w:ascii="Arial" w:hAnsi="Arial" w:cs="Arial"/>
                <w:sz w:val="20"/>
                <w:szCs w:val="20"/>
              </w:rPr>
              <w:t>  information on the complete range of relevant perspectives;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(E)</w:t>
            </w:r>
            <w:r w:rsidR="00742897" w:rsidRPr="006A7D8A">
              <w:rPr>
                <w:rFonts w:ascii="Arial" w:hAnsi="Arial" w:cs="Arial"/>
                <w:sz w:val="20"/>
                <w:szCs w:val="20"/>
              </w:rPr>
              <w:t xml:space="preserve">  demonstrated consideration of the validity and reliability of all primary and </w:t>
            </w:r>
            <w:r w:rsidR="00742897">
              <w:rPr>
                <w:rFonts w:ascii="Arial" w:hAnsi="Arial" w:cs="Arial"/>
                <w:sz w:val="20"/>
                <w:szCs w:val="20"/>
              </w:rPr>
              <w:tab/>
            </w:r>
            <w:r w:rsidR="00742897" w:rsidRPr="006A7D8A">
              <w:rPr>
                <w:rFonts w:ascii="Arial" w:hAnsi="Arial" w:cs="Arial"/>
                <w:sz w:val="20"/>
                <w:szCs w:val="20"/>
              </w:rPr>
              <w:t>secondary sources used;</w:t>
            </w:r>
            <w:r w:rsidR="00742897">
              <w:rPr>
                <w:rFonts w:ascii="Arial" w:hAnsi="Arial" w:cs="Arial"/>
                <w:sz w:val="20"/>
                <w:szCs w:val="20"/>
              </w:rPr>
              <w:br/>
            </w:r>
            <w:r w:rsidR="00742897">
              <w:rPr>
                <w:rFonts w:ascii="Arial" w:hAnsi="Arial" w:cs="Arial"/>
                <w:b/>
                <w:sz w:val="20"/>
                <w:szCs w:val="20"/>
              </w:rPr>
              <w:tab/>
            </w:r>
            <w:r w:rsidR="00742897" w:rsidRPr="00742897">
              <w:rPr>
                <w:rFonts w:ascii="Arial" w:hAnsi="Arial" w:cs="Arial"/>
                <w:b/>
                <w:sz w:val="20"/>
                <w:szCs w:val="20"/>
              </w:rPr>
              <w:t>(F) </w:t>
            </w:r>
            <w:r w:rsidR="00742897" w:rsidRPr="006A7D8A">
              <w:rPr>
                <w:rFonts w:ascii="Arial" w:hAnsi="Arial" w:cs="Arial"/>
                <w:sz w:val="20"/>
                <w:szCs w:val="20"/>
              </w:rPr>
              <w:t xml:space="preserve"> language attentively crafted to move a disinterested or opposed audience, using </w:t>
            </w:r>
            <w:r w:rsidR="00742897">
              <w:rPr>
                <w:rFonts w:ascii="Arial" w:hAnsi="Arial" w:cs="Arial"/>
                <w:sz w:val="20"/>
                <w:szCs w:val="20"/>
              </w:rPr>
              <w:tab/>
            </w:r>
            <w:r w:rsidR="00742897" w:rsidRPr="006A7D8A">
              <w:rPr>
                <w:rFonts w:ascii="Arial" w:hAnsi="Arial" w:cs="Arial"/>
                <w:sz w:val="20"/>
                <w:szCs w:val="20"/>
              </w:rPr>
              <w:t xml:space="preserve">specific rhetorical devices to back up assertions (e.g., appeals to logic, emotions, </w:t>
            </w:r>
            <w:r w:rsidR="00742897">
              <w:rPr>
                <w:rFonts w:ascii="Arial" w:hAnsi="Arial" w:cs="Arial"/>
                <w:sz w:val="20"/>
                <w:szCs w:val="20"/>
              </w:rPr>
              <w:tab/>
            </w:r>
            <w:r w:rsidR="00742897" w:rsidRPr="006A7D8A">
              <w:rPr>
                <w:rFonts w:ascii="Arial" w:hAnsi="Arial" w:cs="Arial"/>
                <w:sz w:val="20"/>
                <w:szCs w:val="20"/>
              </w:rPr>
              <w:t>ethical beliefs); and</w:t>
            </w:r>
            <w:r w:rsidR="00742897">
              <w:rPr>
                <w:rFonts w:ascii="Arial" w:hAnsi="Arial" w:cs="Arial"/>
                <w:sz w:val="20"/>
                <w:szCs w:val="20"/>
              </w:rPr>
              <w:br/>
            </w:r>
            <w:r w:rsidR="00742897">
              <w:rPr>
                <w:rFonts w:ascii="Arial" w:hAnsi="Arial" w:cs="Arial"/>
                <w:b/>
                <w:sz w:val="20"/>
                <w:szCs w:val="20"/>
              </w:rPr>
              <w:tab/>
            </w:r>
            <w:r w:rsidR="00742897" w:rsidRPr="00742897">
              <w:rPr>
                <w:rFonts w:ascii="Arial" w:hAnsi="Arial" w:cs="Arial"/>
                <w:b/>
                <w:sz w:val="20"/>
                <w:szCs w:val="20"/>
              </w:rPr>
              <w:t>(G)</w:t>
            </w:r>
            <w:r w:rsidR="00742897" w:rsidRPr="006A7D8A">
              <w:rPr>
                <w:rFonts w:ascii="Arial" w:hAnsi="Arial" w:cs="Arial"/>
                <w:sz w:val="20"/>
                <w:szCs w:val="20"/>
              </w:rPr>
              <w:t xml:space="preserve">  an awareness and anticipation of audience response that is reflected in different </w:t>
            </w:r>
            <w:r w:rsidR="00742897">
              <w:rPr>
                <w:rFonts w:ascii="Arial" w:hAnsi="Arial" w:cs="Arial"/>
                <w:sz w:val="20"/>
                <w:szCs w:val="20"/>
              </w:rPr>
              <w:tab/>
            </w:r>
            <w:r w:rsidR="00742897" w:rsidRPr="006A7D8A">
              <w:rPr>
                <w:rFonts w:ascii="Arial" w:hAnsi="Arial" w:cs="Arial"/>
                <w:sz w:val="20"/>
                <w:szCs w:val="20"/>
              </w:rPr>
              <w:t>levels of formality, style, and tone.</w:t>
            </w:r>
            <w:r w:rsidR="00742897">
              <w:rPr>
                <w:rFonts w:ascii="Arial" w:hAnsi="Arial" w:cs="Arial"/>
                <w:sz w:val="20"/>
                <w:szCs w:val="20"/>
              </w:rPr>
              <w:br/>
            </w:r>
            <w:r w:rsidR="00742897" w:rsidRPr="00742897">
              <w:rPr>
                <w:rFonts w:ascii="Arial" w:hAnsi="Arial" w:cs="Arial"/>
                <w:b/>
                <w:sz w:val="20"/>
                <w:szCs w:val="20"/>
              </w:rPr>
              <w:t>(17)  Oral and Written Conventions/Conventions.</w:t>
            </w:r>
            <w:r w:rsidR="00742897"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(A)</w:t>
            </w:r>
            <w:r w:rsidR="00742897" w:rsidRPr="006A7D8A">
              <w:rPr>
                <w:rFonts w:ascii="Arial" w:hAnsi="Arial" w:cs="Arial"/>
                <w:sz w:val="20"/>
                <w:szCs w:val="20"/>
              </w:rPr>
              <w:t xml:space="preserve">  use and understand the function of different types of clauses and phrases (e.g., </w:t>
            </w:r>
            <w:r w:rsidR="00742897">
              <w:rPr>
                <w:rFonts w:ascii="Arial" w:hAnsi="Arial" w:cs="Arial"/>
                <w:sz w:val="20"/>
                <w:szCs w:val="20"/>
              </w:rPr>
              <w:tab/>
            </w:r>
            <w:r w:rsidR="00742897" w:rsidRPr="006A7D8A">
              <w:rPr>
                <w:rFonts w:ascii="Arial" w:hAnsi="Arial" w:cs="Arial"/>
                <w:sz w:val="20"/>
                <w:szCs w:val="20"/>
              </w:rPr>
              <w:t>adjectival, noun, adverbial clauses and phrases); and</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(B)</w:t>
            </w:r>
            <w:r w:rsidR="00742897" w:rsidRPr="006A7D8A">
              <w:rPr>
                <w:rFonts w:ascii="Arial" w:hAnsi="Arial" w:cs="Arial"/>
                <w:sz w:val="20"/>
                <w:szCs w:val="20"/>
              </w:rPr>
              <w:t xml:space="preserve">  use a variety of correctly structured sentences (e.g., compound, complex, </w:t>
            </w:r>
            <w:r w:rsidR="00742897">
              <w:rPr>
                <w:rFonts w:ascii="Arial" w:hAnsi="Arial" w:cs="Arial"/>
                <w:sz w:val="20"/>
                <w:szCs w:val="20"/>
              </w:rPr>
              <w:tab/>
            </w:r>
            <w:r w:rsidR="00742897" w:rsidRPr="006A7D8A">
              <w:rPr>
                <w:rFonts w:ascii="Arial" w:hAnsi="Arial" w:cs="Arial"/>
                <w:sz w:val="20"/>
                <w:szCs w:val="20"/>
              </w:rPr>
              <w:t>compound-complex).</w:t>
            </w:r>
            <w:r>
              <w:rPr>
                <w:rFonts w:ascii="Arial" w:hAnsi="Arial" w:cs="Arial"/>
                <w:sz w:val="20"/>
                <w:szCs w:val="20"/>
              </w:rPr>
              <w:br/>
            </w:r>
            <w:r>
              <w:rPr>
                <w:rFonts w:ascii="Arial" w:hAnsi="Arial" w:cs="Arial"/>
                <w:sz w:val="20"/>
                <w:szCs w:val="20"/>
              </w:rPr>
              <w:br/>
            </w:r>
            <w:r w:rsidRPr="006F1D16">
              <w:rPr>
                <w:rFonts w:ascii="Arial" w:hAnsi="Arial" w:cs="Arial"/>
                <w:b/>
                <w:sz w:val="20"/>
                <w:szCs w:val="20"/>
              </w:rPr>
              <w:t>Research</w:t>
            </w:r>
            <w:r w:rsidR="00F31B43">
              <w:rPr>
                <w:rFonts w:ascii="Arial" w:hAnsi="Arial" w:cs="Arial"/>
                <w:sz w:val="20"/>
                <w:szCs w:val="20"/>
              </w:rPr>
              <w:br/>
            </w:r>
            <w:r w:rsidR="00484A62" w:rsidRPr="00484A62">
              <w:rPr>
                <w:rFonts w:ascii="Arial" w:hAnsi="Arial" w:cs="Arial"/>
                <w:b/>
                <w:sz w:val="20"/>
                <w:szCs w:val="20"/>
                <w:highlight w:val="green"/>
              </w:rPr>
              <w:t>(21)  Research/Gathering Sources.</w:t>
            </w:r>
            <w:r w:rsidR="00484A62" w:rsidRPr="00484A62">
              <w:rPr>
                <w:rFonts w:ascii="Arial" w:hAnsi="Arial" w:cs="Arial"/>
                <w:sz w:val="20"/>
                <w:szCs w:val="20"/>
                <w:highlight w:val="green"/>
              </w:rPr>
              <w:t xml:space="preserve"> Students determine, locate, and explore the full range of relevant sources addressing a research question and systematically record the information they gather. Students are expected to:</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(A)</w:t>
            </w:r>
            <w:r w:rsidR="00484A62" w:rsidRPr="00484A62">
              <w:rPr>
                <w:rFonts w:ascii="Arial" w:hAnsi="Arial" w:cs="Arial"/>
                <w:sz w:val="20"/>
                <w:szCs w:val="20"/>
                <w:highlight w:val="green"/>
              </w:rPr>
              <w:t xml:space="preserve">  follow the research plan to gather evidence from experts on the topic and texts </w:t>
            </w:r>
            <w:r w:rsidR="00484A62" w:rsidRPr="00484A62">
              <w:rPr>
                <w:rFonts w:ascii="Arial" w:hAnsi="Arial" w:cs="Arial"/>
                <w:sz w:val="20"/>
                <w:szCs w:val="20"/>
                <w:highlight w:val="green"/>
              </w:rPr>
              <w:tab/>
              <w:t xml:space="preserve">written for informed audiences in the field, distinguishing between reliable and </w:t>
            </w:r>
            <w:r w:rsidR="00484A62" w:rsidRPr="00484A62">
              <w:rPr>
                <w:rFonts w:ascii="Arial" w:hAnsi="Arial" w:cs="Arial"/>
                <w:sz w:val="20"/>
                <w:szCs w:val="20"/>
                <w:highlight w:val="green"/>
              </w:rPr>
              <w:tab/>
              <w:t>unreliable sources and avoiding over-reliance on one source;</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(B)</w:t>
            </w:r>
            <w:r w:rsidR="00484A62" w:rsidRPr="00484A62">
              <w:rPr>
                <w:rFonts w:ascii="Arial" w:hAnsi="Arial" w:cs="Arial"/>
                <w:sz w:val="20"/>
                <w:szCs w:val="20"/>
                <w:highlight w:val="green"/>
              </w:rPr>
              <w:t xml:space="preserve">  systematically organize relevant and accurate information to support central </w:t>
            </w:r>
            <w:r w:rsidR="00484A62" w:rsidRPr="00484A62">
              <w:rPr>
                <w:rFonts w:ascii="Arial" w:hAnsi="Arial" w:cs="Arial"/>
                <w:sz w:val="20"/>
                <w:szCs w:val="20"/>
                <w:highlight w:val="green"/>
              </w:rPr>
              <w:tab/>
              <w:t xml:space="preserve">ideas, concepts, and themes, outline ideas into conceptual maps/timelines, and </w:t>
            </w:r>
            <w:r w:rsidR="00484A62" w:rsidRPr="00484A62">
              <w:rPr>
                <w:rFonts w:ascii="Arial" w:hAnsi="Arial" w:cs="Arial"/>
                <w:sz w:val="20"/>
                <w:szCs w:val="20"/>
                <w:highlight w:val="green"/>
              </w:rPr>
              <w:tab/>
              <w:t>separate factual data from complex inferences; and</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(C)</w:t>
            </w:r>
            <w:r w:rsidR="00484A62" w:rsidRPr="00484A62">
              <w:rPr>
                <w:rFonts w:ascii="Arial" w:hAnsi="Arial" w:cs="Arial"/>
                <w:sz w:val="20"/>
                <w:szCs w:val="20"/>
                <w:highlight w:val="green"/>
              </w:rPr>
              <w:t xml:space="preserve">  paraphrase, summarize, quote, and accurately cite all researched information </w:t>
            </w:r>
            <w:r w:rsidR="00484A62" w:rsidRPr="00484A62">
              <w:rPr>
                <w:rFonts w:ascii="Arial" w:hAnsi="Arial" w:cs="Arial"/>
                <w:sz w:val="20"/>
                <w:szCs w:val="20"/>
                <w:highlight w:val="green"/>
              </w:rPr>
              <w:tab/>
              <w:t xml:space="preserve">according to a standard format (e.g., author, title, page number), differentiating </w:t>
            </w:r>
            <w:r w:rsidR="00484A62" w:rsidRPr="00484A62">
              <w:rPr>
                <w:rFonts w:ascii="Arial" w:hAnsi="Arial" w:cs="Arial"/>
                <w:sz w:val="20"/>
                <w:szCs w:val="20"/>
                <w:highlight w:val="green"/>
              </w:rPr>
              <w:tab/>
              <w:t>among primary, secondary, and other sources.</w:t>
            </w:r>
            <w:r w:rsidR="007F17FE">
              <w:rPr>
                <w:rFonts w:ascii="Arial" w:hAnsi="Arial" w:cs="Arial"/>
                <w:sz w:val="20"/>
                <w:szCs w:val="20"/>
              </w:rPr>
              <w:br/>
            </w:r>
            <w:r w:rsidR="007F17FE" w:rsidRPr="007F17FE">
              <w:rPr>
                <w:rFonts w:ascii="Arial" w:hAnsi="Arial" w:cs="Arial"/>
                <w:b/>
                <w:sz w:val="20"/>
                <w:szCs w:val="20"/>
                <w:highlight w:val="green"/>
              </w:rPr>
              <w:lastRenderedPageBreak/>
              <w:t>(23)  Research/Organizing and Presenting Ideas.</w:t>
            </w:r>
            <w:r w:rsidR="007F17FE" w:rsidRPr="007F17FE">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(A)</w:t>
            </w:r>
            <w:r w:rsidR="007F17FE" w:rsidRPr="007F17FE">
              <w:rPr>
                <w:rFonts w:ascii="Arial" w:hAnsi="Arial" w:cs="Arial"/>
                <w:sz w:val="20"/>
                <w:szCs w:val="20"/>
                <w:highlight w:val="green"/>
              </w:rPr>
              <w:t xml:space="preserve">  provides an analysis that supports and develops personal opinions, as opposed </w:t>
            </w:r>
            <w:r w:rsidR="007F17FE" w:rsidRPr="007F17FE">
              <w:rPr>
                <w:rFonts w:ascii="Arial" w:hAnsi="Arial" w:cs="Arial"/>
                <w:sz w:val="20"/>
                <w:szCs w:val="20"/>
                <w:highlight w:val="green"/>
              </w:rPr>
              <w:tab/>
              <w:t>to simply restating existing information;</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(B)</w:t>
            </w:r>
            <w:r w:rsidR="007F17FE" w:rsidRPr="007F17FE">
              <w:rPr>
                <w:rFonts w:ascii="Arial" w:hAnsi="Arial" w:cs="Arial"/>
                <w:sz w:val="20"/>
                <w:szCs w:val="20"/>
                <w:highlight w:val="green"/>
              </w:rPr>
              <w:t>  uses a variety of formats and rhetorical strategies to argue for the thesis;</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(C)</w:t>
            </w:r>
            <w:r w:rsidR="007F17FE" w:rsidRPr="007F17FE">
              <w:rPr>
                <w:rFonts w:ascii="Arial" w:hAnsi="Arial" w:cs="Arial"/>
                <w:sz w:val="20"/>
                <w:szCs w:val="20"/>
                <w:highlight w:val="green"/>
              </w:rPr>
              <w:t xml:space="preserve">  develops an argument that incorporates the complexities of and discrepancies in </w:t>
            </w:r>
            <w:r w:rsidR="007F17FE" w:rsidRPr="007F17FE">
              <w:rPr>
                <w:rFonts w:ascii="Arial" w:hAnsi="Arial" w:cs="Arial"/>
                <w:sz w:val="20"/>
                <w:szCs w:val="20"/>
                <w:highlight w:val="green"/>
              </w:rPr>
              <w:tab/>
              <w:t xml:space="preserve">information from multiple sources and perspectives while anticipating and refuting </w:t>
            </w:r>
            <w:r w:rsidR="007F17FE" w:rsidRPr="007F17FE">
              <w:rPr>
                <w:rFonts w:ascii="Arial" w:hAnsi="Arial" w:cs="Arial"/>
                <w:sz w:val="20"/>
                <w:szCs w:val="20"/>
                <w:highlight w:val="green"/>
              </w:rPr>
              <w:tab/>
              <w:t>counter-arguments;</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(D)</w:t>
            </w:r>
            <w:r w:rsidR="007F17FE" w:rsidRPr="007F17FE">
              <w:rPr>
                <w:rFonts w:ascii="Arial" w:hAnsi="Arial" w:cs="Arial"/>
                <w:sz w:val="20"/>
                <w:szCs w:val="20"/>
                <w:highlight w:val="green"/>
              </w:rPr>
              <w:t xml:space="preserve">  uses a style manual (e.g., </w:t>
            </w:r>
            <w:r w:rsidR="007F17FE" w:rsidRPr="00A23959">
              <w:rPr>
                <w:rStyle w:val="Emphasis"/>
                <w:rFonts w:ascii="Arial" w:hAnsi="Arial" w:cs="Arial"/>
                <w:sz w:val="20"/>
                <w:szCs w:val="20"/>
                <w:highlight w:val="green"/>
              </w:rPr>
              <w:t>Modern Language Association</w:t>
            </w:r>
            <w:r w:rsidR="007F17FE" w:rsidRPr="00A23959">
              <w:rPr>
                <w:rFonts w:ascii="Arial" w:hAnsi="Arial" w:cs="Arial"/>
                <w:sz w:val="20"/>
                <w:szCs w:val="20"/>
                <w:highlight w:val="green"/>
              </w:rPr>
              <w:t xml:space="preserve">, </w:t>
            </w:r>
            <w:r w:rsidR="007F17FE" w:rsidRPr="00A23959">
              <w:rPr>
                <w:rStyle w:val="Emphasis"/>
                <w:rFonts w:ascii="Arial" w:hAnsi="Arial" w:cs="Arial"/>
                <w:sz w:val="20"/>
                <w:szCs w:val="20"/>
                <w:highlight w:val="green"/>
              </w:rPr>
              <w:t xml:space="preserve">Chicago Manual of </w:t>
            </w:r>
            <w:r w:rsidR="007F17FE" w:rsidRPr="00A23959">
              <w:rPr>
                <w:rStyle w:val="Emphasis"/>
                <w:rFonts w:ascii="Arial" w:hAnsi="Arial" w:cs="Arial"/>
                <w:sz w:val="20"/>
                <w:szCs w:val="20"/>
                <w:highlight w:val="green"/>
              </w:rPr>
              <w:tab/>
              <w:t>Style</w:t>
            </w:r>
            <w:r w:rsidR="007F17FE" w:rsidRPr="00A23959">
              <w:rPr>
                <w:rFonts w:ascii="Arial" w:hAnsi="Arial" w:cs="Arial"/>
                <w:sz w:val="20"/>
                <w:szCs w:val="20"/>
                <w:highlight w:val="green"/>
              </w:rPr>
              <w:t xml:space="preserve">) </w:t>
            </w:r>
            <w:r w:rsidR="007F17FE" w:rsidRPr="007F17FE">
              <w:rPr>
                <w:rFonts w:ascii="Arial" w:hAnsi="Arial" w:cs="Arial"/>
                <w:sz w:val="20"/>
                <w:szCs w:val="20"/>
                <w:highlight w:val="green"/>
              </w:rPr>
              <w:t>to document sources and format written materials; and</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(E)</w:t>
            </w:r>
            <w:r w:rsidR="007F17FE" w:rsidRPr="007F17FE">
              <w:rPr>
                <w:rFonts w:ascii="Arial" w:hAnsi="Arial" w:cs="Arial"/>
                <w:sz w:val="20"/>
                <w:szCs w:val="20"/>
                <w:highlight w:val="green"/>
              </w:rPr>
              <w:t>  is of sufficient length and complexity to address the topic.</w:t>
            </w:r>
            <w:r w:rsidR="00484A62">
              <w:rPr>
                <w:rFonts w:ascii="Arial" w:hAnsi="Arial" w:cs="Arial"/>
                <w:b/>
                <w:sz w:val="20"/>
                <w:szCs w:val="20"/>
              </w:rPr>
              <w:br/>
            </w:r>
            <w:r>
              <w:rPr>
                <w:rFonts w:ascii="Arial" w:hAnsi="Arial" w:cs="Arial"/>
                <w:b/>
                <w:sz w:val="20"/>
                <w:szCs w:val="20"/>
              </w:rPr>
              <w:br/>
              <w:t>Listening/Speaking/Teamwork</w:t>
            </w:r>
            <w:r>
              <w:rPr>
                <w:rFonts w:ascii="Arial" w:hAnsi="Arial" w:cs="Arial"/>
                <w:b/>
                <w:sz w:val="20"/>
                <w:szCs w:val="20"/>
              </w:rPr>
              <w:br/>
            </w:r>
            <w:r w:rsidR="00F31B43" w:rsidRPr="00F31B43">
              <w:rPr>
                <w:rFonts w:ascii="Arial" w:hAnsi="Arial" w:cs="Arial"/>
                <w:b/>
                <w:sz w:val="20"/>
                <w:szCs w:val="20"/>
              </w:rPr>
              <w:t>(25)  Listening and Speaking/Speaking.</w:t>
            </w:r>
            <w:r w:rsidR="00F31B43"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DE643A"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DE643A"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DE643A"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DE643A"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FC7AED" w:rsidRDefault="009252EF" w:rsidP="00FC7AED">
            <w:r>
              <w:rPr>
                <w:rFonts w:cs="Arial"/>
                <w:b/>
              </w:rPr>
              <w:t>INTERNET:</w:t>
            </w:r>
            <w:r w:rsidR="00FC7AED">
              <w:rPr>
                <w:rFonts w:cs="Arial"/>
                <w:b/>
              </w:rPr>
              <w:br/>
            </w:r>
            <w:r w:rsidR="00FC7AED">
              <w:rPr>
                <w:rFonts w:cs="Arial"/>
              </w:rPr>
              <w:tab/>
              <w:t xml:space="preserve">Blanton Museum of Art:  </w:t>
            </w:r>
            <w:hyperlink r:id="rId8" w:history="1">
              <w:r w:rsidR="00FC7AED" w:rsidRPr="00EF6F93">
                <w:rPr>
                  <w:rStyle w:val="Hyperlink"/>
                  <w:rFonts w:cs="Arial"/>
                </w:rPr>
                <w:t>www.blantonmuseum.org/</w:t>
              </w:r>
            </w:hyperlink>
          </w:p>
          <w:p w:rsidR="006D3210" w:rsidRPr="00394847" w:rsidRDefault="00A84EDE" w:rsidP="006D3210">
            <w:pPr>
              <w:rPr>
                <w:rFonts w:cs="Arial"/>
                <w:b/>
              </w:rPr>
            </w:pPr>
            <w:r>
              <w:tab/>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CD0D2C" w:rsidRDefault="00CD0D2C" w:rsidP="00CD0D2C">
      <w:r w:rsidRPr="00197FDE">
        <w:rPr>
          <w:highlight w:val="green"/>
        </w:rPr>
        <w:t>Extension TEKS</w:t>
      </w:r>
    </w:p>
    <w:p w:rsidR="00371D4C" w:rsidRDefault="00371D4C" w:rsidP="00CD0D2C">
      <w:pPr>
        <w:rPr>
          <w:rFonts w:cs="Arial"/>
        </w:rPr>
      </w:pPr>
      <w:r w:rsidRPr="002C6DB2">
        <w:rPr>
          <w:rFonts w:cs="Arial"/>
          <w:b/>
          <w:highlight w:val="green"/>
        </w:rPr>
        <w:t>(11)  Reading/Comprehension of Informational Text/Procedural Texts</w:t>
      </w:r>
      <w:r w:rsidRPr="002C6DB2">
        <w:rPr>
          <w:rFonts w:cs="Arial"/>
          <w:highlight w:val="green"/>
        </w:rPr>
        <w:t>. Students understand how to glean and use information in procedural texts and documents. Students are expected to:</w:t>
      </w:r>
      <w:r w:rsidRPr="002C6DB2">
        <w:rPr>
          <w:rFonts w:cs="Arial"/>
          <w:highlight w:val="green"/>
        </w:rPr>
        <w:br/>
      </w:r>
      <w:r w:rsidRPr="002C6DB2">
        <w:rPr>
          <w:rFonts w:cs="Arial"/>
          <w:b/>
          <w:highlight w:val="green"/>
        </w:rPr>
        <w:tab/>
        <w:t>(A)</w:t>
      </w:r>
      <w:r w:rsidRPr="002C6DB2">
        <w:rPr>
          <w:rFonts w:cs="Arial"/>
          <w:highlight w:val="green"/>
        </w:rPr>
        <w:t xml:space="preserve">  draw conclusions about how the patterns of organization and hierarchic </w:t>
      </w:r>
      <w:r w:rsidRPr="002C6DB2">
        <w:rPr>
          <w:rFonts w:cs="Arial"/>
          <w:highlight w:val="green"/>
        </w:rPr>
        <w:tab/>
        <w:t>structures support the understandability of text; and</w:t>
      </w:r>
      <w:r w:rsidRPr="002C6DB2">
        <w:rPr>
          <w:rFonts w:cs="Arial"/>
          <w:highlight w:val="green"/>
        </w:rPr>
        <w:br/>
      </w:r>
      <w:r w:rsidRPr="002C6DB2">
        <w:rPr>
          <w:rFonts w:cs="Arial"/>
          <w:b/>
          <w:highlight w:val="green"/>
        </w:rPr>
        <w:tab/>
        <w:t>(B)</w:t>
      </w:r>
      <w:r w:rsidRPr="002C6DB2">
        <w:rPr>
          <w:rFonts w:cs="Arial"/>
          <w:highlight w:val="green"/>
        </w:rPr>
        <w:t xml:space="preserve">  evaluate the structures of text (e.g., format, headers) for their clarity and </w:t>
      </w:r>
      <w:r w:rsidRPr="002C6DB2">
        <w:rPr>
          <w:rFonts w:cs="Arial"/>
          <w:highlight w:val="green"/>
        </w:rPr>
        <w:tab/>
        <w:t>organizational coherence and for the effectiveness of their graphic representations</w:t>
      </w:r>
    </w:p>
    <w:p w:rsidR="00371D4C" w:rsidRDefault="00371D4C" w:rsidP="00CD0D2C">
      <w:pPr>
        <w:rPr>
          <w:rFonts w:cs="Arial"/>
        </w:rPr>
      </w:pPr>
      <w:r w:rsidRPr="001D3EC4">
        <w:rPr>
          <w:rFonts w:cs="Arial"/>
          <w:b/>
        </w:rPr>
        <w:t>(10)  Reading/Comprehension of Informational Text/Persuasive Text</w:t>
      </w:r>
      <w:r w:rsidRPr="001D3EC4">
        <w:rPr>
          <w:rFonts w:cs="Arial"/>
        </w:rPr>
        <w:t>. Students analyze, make inferences and draw conclusions about persuasive text and provide evidence from text to support their analysis. Students are expected to:</w:t>
      </w:r>
      <w:r w:rsidRPr="001D3EC4">
        <w:rPr>
          <w:rFonts w:cs="Arial"/>
        </w:rPr>
        <w:br/>
      </w:r>
      <w:r w:rsidRPr="001D3EC4">
        <w:rPr>
          <w:rFonts w:cs="Arial"/>
        </w:rPr>
        <w:tab/>
      </w:r>
      <w:r w:rsidRPr="001D3EC4">
        <w:rPr>
          <w:rFonts w:cs="Arial"/>
          <w:b/>
        </w:rPr>
        <w:t>(A)</w:t>
      </w:r>
      <w:r w:rsidRPr="001D3EC4">
        <w:rPr>
          <w:rFonts w:cs="Arial"/>
        </w:rPr>
        <w:t xml:space="preserve">  evaluate the merits of an argument, action, or policy by analyzing the </w:t>
      </w:r>
      <w:r w:rsidRPr="001D3EC4">
        <w:rPr>
          <w:rFonts w:cs="Arial"/>
        </w:rPr>
        <w:tab/>
        <w:t xml:space="preserve">relationships (e.g., implication, necessity, sufficiency) among evidence, </w:t>
      </w:r>
      <w:r w:rsidRPr="001D3EC4">
        <w:rPr>
          <w:rFonts w:cs="Arial"/>
        </w:rPr>
        <w:tab/>
        <w:t xml:space="preserve">inferences, </w:t>
      </w:r>
      <w:r>
        <w:rPr>
          <w:rFonts w:cs="Arial"/>
        </w:rPr>
        <w:tab/>
      </w:r>
      <w:r w:rsidRPr="001D3EC4">
        <w:rPr>
          <w:rFonts w:cs="Arial"/>
        </w:rPr>
        <w:t>assumptions, and claims in text; and</w:t>
      </w:r>
      <w:r w:rsidRPr="001D3EC4">
        <w:rPr>
          <w:rFonts w:cs="Arial"/>
        </w:rPr>
        <w:br/>
      </w:r>
      <w:r w:rsidRPr="001D3EC4">
        <w:rPr>
          <w:rFonts w:cs="Arial"/>
        </w:rPr>
        <w:tab/>
      </w:r>
      <w:r w:rsidRPr="001D3EC4">
        <w:rPr>
          <w:rFonts w:cs="Arial"/>
          <w:b/>
        </w:rPr>
        <w:t>(B)</w:t>
      </w:r>
      <w:r w:rsidRPr="001D3EC4">
        <w:rPr>
          <w:rFonts w:cs="Arial"/>
        </w:rPr>
        <w:t xml:space="preserve">  draw conclusions about the credibility of persuasive text by examining its </w:t>
      </w:r>
      <w:r w:rsidRPr="001D3EC4">
        <w:rPr>
          <w:rFonts w:cs="Arial"/>
        </w:rPr>
        <w:tab/>
        <w:t xml:space="preserve">implicit and stated assumptions about an issue as conveyed by the specific use </w:t>
      </w:r>
      <w:r w:rsidRPr="001D3EC4">
        <w:rPr>
          <w:rFonts w:cs="Arial"/>
        </w:rPr>
        <w:tab/>
        <w:t xml:space="preserve">of </w:t>
      </w:r>
      <w:r>
        <w:rPr>
          <w:rFonts w:cs="Arial"/>
        </w:rPr>
        <w:tab/>
      </w:r>
      <w:r w:rsidRPr="001D3EC4">
        <w:rPr>
          <w:rFonts w:cs="Arial"/>
        </w:rPr>
        <w:t>language</w:t>
      </w:r>
    </w:p>
    <w:p w:rsidR="00371D4C" w:rsidRDefault="00371D4C" w:rsidP="00CD0D2C">
      <w:pPr>
        <w:rPr>
          <w:rFonts w:cs="Arial"/>
        </w:rPr>
      </w:pPr>
      <w:r w:rsidRPr="003B5082">
        <w:rPr>
          <w:rFonts w:cs="Arial"/>
          <w:b/>
          <w:highlight w:val="green"/>
        </w:rPr>
        <w:t xml:space="preserve">(20)  Research/Research Plan. </w:t>
      </w:r>
      <w:r w:rsidRPr="003B5082">
        <w:rPr>
          <w:rFonts w:cs="Arial"/>
          <w:highlight w:val="green"/>
        </w:rPr>
        <w:t>Students ask open-ended research questions and develop a plan for answering them. Students are expected to:</w:t>
      </w:r>
      <w:r w:rsidRPr="003B5082">
        <w:rPr>
          <w:rFonts w:cs="Arial"/>
          <w:highlight w:val="green"/>
        </w:rPr>
        <w:br/>
      </w:r>
      <w:r w:rsidRPr="003B5082">
        <w:rPr>
          <w:rFonts w:cs="Arial"/>
          <w:highlight w:val="green"/>
        </w:rPr>
        <w:tab/>
        <w:t xml:space="preserve">(A)  brainstorm, consult with others, decide upon a topic, and formulate a major </w:t>
      </w:r>
      <w:r w:rsidRPr="003B5082">
        <w:rPr>
          <w:rFonts w:cs="Arial"/>
          <w:highlight w:val="green"/>
        </w:rPr>
        <w:tab/>
        <w:t>research question to address the major research topic; and</w:t>
      </w:r>
      <w:r w:rsidRPr="003B5082">
        <w:rPr>
          <w:rFonts w:cs="Arial"/>
          <w:highlight w:val="green"/>
        </w:rPr>
        <w:br/>
      </w:r>
      <w:r w:rsidRPr="003B5082">
        <w:rPr>
          <w:rFonts w:cs="Arial"/>
          <w:highlight w:val="green"/>
        </w:rPr>
        <w:tab/>
        <w:t xml:space="preserve">(B)  formulate a plan for engaging in in-depth research on a complex, multi-faceted </w:t>
      </w:r>
      <w:r w:rsidRPr="003B5082">
        <w:rPr>
          <w:rFonts w:cs="Arial"/>
          <w:highlight w:val="green"/>
        </w:rPr>
        <w:tab/>
        <w:t>topic.</w:t>
      </w:r>
    </w:p>
    <w:p w:rsidR="00371D4C" w:rsidRDefault="00371D4C" w:rsidP="00CD0D2C">
      <w:r>
        <w:rPr>
          <w:rFonts w:cs="Arial"/>
        </w:rPr>
        <w:t>8) Read to appreciate author’s purpose</w:t>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71E" w:rsidRDefault="005A071E">
      <w:r>
        <w:separator/>
      </w:r>
    </w:p>
  </w:endnote>
  <w:endnote w:type="continuationSeparator" w:id="0">
    <w:p w:rsidR="005A071E" w:rsidRDefault="005A07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DE643A">
      <w:rPr>
        <w:rStyle w:val="PageNumber"/>
      </w:rPr>
      <w:fldChar w:fldCharType="begin"/>
    </w:r>
    <w:r>
      <w:rPr>
        <w:rStyle w:val="PageNumber"/>
      </w:rPr>
      <w:instrText xml:space="preserve"> PAGE </w:instrText>
    </w:r>
    <w:r w:rsidR="00DE643A">
      <w:rPr>
        <w:rStyle w:val="PageNumber"/>
      </w:rPr>
      <w:fldChar w:fldCharType="separate"/>
    </w:r>
    <w:r w:rsidR="00371D4C">
      <w:rPr>
        <w:rStyle w:val="PageNumber"/>
        <w:noProof/>
      </w:rPr>
      <w:t>5</w:t>
    </w:r>
    <w:r w:rsidR="00DE643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71E" w:rsidRDefault="005A071E">
      <w:r>
        <w:separator/>
      </w:r>
    </w:p>
  </w:footnote>
  <w:footnote w:type="continuationSeparator" w:id="0">
    <w:p w:rsidR="005A071E" w:rsidRDefault="005A0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4578"/>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47DD"/>
    <w:rsid w:val="001F7B8F"/>
    <w:rsid w:val="00201F53"/>
    <w:rsid w:val="00205CA2"/>
    <w:rsid w:val="00210338"/>
    <w:rsid w:val="002106E7"/>
    <w:rsid w:val="00215150"/>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1D4C"/>
    <w:rsid w:val="0037412A"/>
    <w:rsid w:val="003759FC"/>
    <w:rsid w:val="00381234"/>
    <w:rsid w:val="00385B34"/>
    <w:rsid w:val="00394847"/>
    <w:rsid w:val="00395935"/>
    <w:rsid w:val="003C30D0"/>
    <w:rsid w:val="003D1927"/>
    <w:rsid w:val="003F046B"/>
    <w:rsid w:val="003F3C5B"/>
    <w:rsid w:val="003F4569"/>
    <w:rsid w:val="003F52A9"/>
    <w:rsid w:val="003F64FE"/>
    <w:rsid w:val="0040068D"/>
    <w:rsid w:val="00424F3B"/>
    <w:rsid w:val="00447A5C"/>
    <w:rsid w:val="00450307"/>
    <w:rsid w:val="0046298A"/>
    <w:rsid w:val="00466A8A"/>
    <w:rsid w:val="00467538"/>
    <w:rsid w:val="00470F7B"/>
    <w:rsid w:val="00484A62"/>
    <w:rsid w:val="004A16A0"/>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071E"/>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1D16"/>
    <w:rsid w:val="006F6916"/>
    <w:rsid w:val="007006C8"/>
    <w:rsid w:val="00701D50"/>
    <w:rsid w:val="007075E1"/>
    <w:rsid w:val="00721781"/>
    <w:rsid w:val="00727B75"/>
    <w:rsid w:val="007361D2"/>
    <w:rsid w:val="007365DC"/>
    <w:rsid w:val="007376F8"/>
    <w:rsid w:val="00742897"/>
    <w:rsid w:val="007450D7"/>
    <w:rsid w:val="0076349A"/>
    <w:rsid w:val="00763C7C"/>
    <w:rsid w:val="00772CB8"/>
    <w:rsid w:val="007812B6"/>
    <w:rsid w:val="0078441F"/>
    <w:rsid w:val="00793B68"/>
    <w:rsid w:val="007971C5"/>
    <w:rsid w:val="007A5695"/>
    <w:rsid w:val="007A6FEB"/>
    <w:rsid w:val="007B4C91"/>
    <w:rsid w:val="007C0A57"/>
    <w:rsid w:val="007C124B"/>
    <w:rsid w:val="007D3B7E"/>
    <w:rsid w:val="007D6457"/>
    <w:rsid w:val="007E7FC7"/>
    <w:rsid w:val="007F17FE"/>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0767"/>
    <w:rsid w:val="008D39AA"/>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326BF"/>
    <w:rsid w:val="00954FDF"/>
    <w:rsid w:val="009677EC"/>
    <w:rsid w:val="00974074"/>
    <w:rsid w:val="00975BC4"/>
    <w:rsid w:val="00987F0B"/>
    <w:rsid w:val="009975F9"/>
    <w:rsid w:val="009A17A2"/>
    <w:rsid w:val="009B7269"/>
    <w:rsid w:val="009E33C6"/>
    <w:rsid w:val="009E3C8B"/>
    <w:rsid w:val="009E497C"/>
    <w:rsid w:val="009F1B25"/>
    <w:rsid w:val="009F7D32"/>
    <w:rsid w:val="00A01516"/>
    <w:rsid w:val="00A02CFC"/>
    <w:rsid w:val="00A0492A"/>
    <w:rsid w:val="00A0798A"/>
    <w:rsid w:val="00A10F3E"/>
    <w:rsid w:val="00A23959"/>
    <w:rsid w:val="00A2523B"/>
    <w:rsid w:val="00A277FD"/>
    <w:rsid w:val="00A47DD9"/>
    <w:rsid w:val="00A538ED"/>
    <w:rsid w:val="00A55705"/>
    <w:rsid w:val="00A60634"/>
    <w:rsid w:val="00A607FE"/>
    <w:rsid w:val="00A72D7E"/>
    <w:rsid w:val="00A75651"/>
    <w:rsid w:val="00A8360B"/>
    <w:rsid w:val="00A8396C"/>
    <w:rsid w:val="00A84EDE"/>
    <w:rsid w:val="00A870F0"/>
    <w:rsid w:val="00A91DDD"/>
    <w:rsid w:val="00A96C11"/>
    <w:rsid w:val="00A97747"/>
    <w:rsid w:val="00AF3870"/>
    <w:rsid w:val="00AF7CA2"/>
    <w:rsid w:val="00B02B8C"/>
    <w:rsid w:val="00B03A5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4E9"/>
    <w:rsid w:val="00C135CA"/>
    <w:rsid w:val="00C21DA7"/>
    <w:rsid w:val="00C231B9"/>
    <w:rsid w:val="00C23D12"/>
    <w:rsid w:val="00C271D5"/>
    <w:rsid w:val="00C316F4"/>
    <w:rsid w:val="00C32B54"/>
    <w:rsid w:val="00C32EB2"/>
    <w:rsid w:val="00C369D2"/>
    <w:rsid w:val="00C476D6"/>
    <w:rsid w:val="00C57F45"/>
    <w:rsid w:val="00C71BE2"/>
    <w:rsid w:val="00C71E6E"/>
    <w:rsid w:val="00C72525"/>
    <w:rsid w:val="00C7399B"/>
    <w:rsid w:val="00C756F4"/>
    <w:rsid w:val="00C75B21"/>
    <w:rsid w:val="00C836D6"/>
    <w:rsid w:val="00C9750B"/>
    <w:rsid w:val="00CA381E"/>
    <w:rsid w:val="00CA4EA2"/>
    <w:rsid w:val="00CA684F"/>
    <w:rsid w:val="00CA7CF6"/>
    <w:rsid w:val="00CC5FB4"/>
    <w:rsid w:val="00CC60E6"/>
    <w:rsid w:val="00CD0D2C"/>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E643A"/>
    <w:rsid w:val="00DF1EA3"/>
    <w:rsid w:val="00DF4655"/>
    <w:rsid w:val="00DF73A8"/>
    <w:rsid w:val="00E008F3"/>
    <w:rsid w:val="00E0378A"/>
    <w:rsid w:val="00E07C6E"/>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31B43"/>
    <w:rsid w:val="00F45192"/>
    <w:rsid w:val="00F54C72"/>
    <w:rsid w:val="00F55070"/>
    <w:rsid w:val="00F724A0"/>
    <w:rsid w:val="00F837F0"/>
    <w:rsid w:val="00F84EAD"/>
    <w:rsid w:val="00F85FDE"/>
    <w:rsid w:val="00F94441"/>
    <w:rsid w:val="00F9486D"/>
    <w:rsid w:val="00FA019A"/>
    <w:rsid w:val="00FA3FA6"/>
    <w:rsid w:val="00FA46AE"/>
    <w:rsid w:val="00FB295B"/>
    <w:rsid w:val="00FB45EA"/>
    <w:rsid w:val="00FC7AED"/>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A84ED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3F52A9"/>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7F17FE"/>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2185</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14612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3</cp:revision>
  <cp:lastPrinted>2010-03-29T17:20:00Z</cp:lastPrinted>
  <dcterms:created xsi:type="dcterms:W3CDTF">2010-05-10T18:33:00Z</dcterms:created>
  <dcterms:modified xsi:type="dcterms:W3CDTF">2010-05-10T19:05:00Z</dcterms:modified>
</cp:coreProperties>
</file>